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B" w:rsidRDefault="001C7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C74FB" w:rsidRDefault="00D27745">
      <w:pPr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Инструкция пользователя тренажёра «Давай учить слова!»</w:t>
      </w:r>
    </w:p>
    <w:p w:rsidR="001C74FB" w:rsidRDefault="001C74FB">
      <w:pPr>
        <w:ind w:left="720" w:hanging="360"/>
        <w:jc w:val="both"/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Открываем страницу </w:t>
      </w:r>
      <w:hyperlink r:id="rId6">
        <w:r>
          <w:rPr>
            <w:color w:val="0563C1"/>
            <w:u w:val="single"/>
          </w:rPr>
          <w:t>www.davai.eu</w:t>
        </w:r>
      </w:hyperlink>
      <w:r>
        <w:rPr>
          <w:color w:val="0563C1"/>
        </w:rPr>
        <w:t xml:space="preserve">, </w:t>
      </w:r>
      <w:r>
        <w:rPr>
          <w:color w:val="000000"/>
        </w:rPr>
        <w:t xml:space="preserve">нажимаем кнопку «Купить» и заполняем форму. </w:t>
      </w:r>
      <w:r>
        <w:rPr>
          <w:i/>
          <w:color w:val="000000"/>
        </w:rPr>
        <w:t>Внимание! Без платежа ваш аккаунт не будет активирован. Уведомление об активации Вы получите по мейлу.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Нажимаем кнопку «Регистрация» в правом верхнем углу.</w:t>
      </w: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45980" cy="305078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Выбираем свою роль</w:t>
      </w:r>
      <w:r>
        <w:t>:</w:t>
      </w:r>
      <w:r>
        <w:rPr>
          <w:color w:val="FF0000"/>
        </w:rPr>
        <w:t xml:space="preserve"> </w:t>
      </w:r>
      <w:r w:rsidRPr="00437F39">
        <w:t>«Я учитель» (не «Я ученик», не «Я индивидуал»).</w:t>
      </w: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82561" cy="806857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561" cy="80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Заполняем форму: личные данные, </w:t>
      </w:r>
      <w:r w:rsidRPr="00437F39">
        <w:t xml:space="preserve">логин </w:t>
      </w:r>
      <w:r>
        <w:rPr>
          <w:color w:val="000000"/>
        </w:rPr>
        <w:t xml:space="preserve">(придумайте сами), к лексике какого года обучения Вы хотите получить доступ, также указываем свой мейл. На этот мейл придут данные для входа в систему: пароль и созданный Вами логин. </w:t>
      </w:r>
      <w:r>
        <w:rPr>
          <w:i/>
          <w:color w:val="000000"/>
        </w:rPr>
        <w:t>Внимание! Сохраните эти данные!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75022" cy="2450574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22" cy="2450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После </w:t>
      </w:r>
      <w:r w:rsidRPr="00437F39">
        <w:t>получения</w:t>
      </w:r>
      <w:r w:rsidRPr="00437F39">
        <w:rPr>
          <w:sz w:val="22"/>
          <w:szCs w:val="22"/>
        </w:rPr>
        <w:t xml:space="preserve"> </w:t>
      </w:r>
      <w:r w:rsidRPr="00437F39">
        <w:t xml:space="preserve">логина и пароля (на мейл) возвращаемся на сайт, нажимаем в правом верхнем углу сайта кнопку </w:t>
      </w:r>
      <w:r w:rsidRPr="00437F39">
        <w:rPr>
          <w:noProof/>
        </w:rPr>
        <w:drawing>
          <wp:inline distT="0" distB="0" distL="0" distR="0">
            <wp:extent cx="1093219" cy="278362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219" cy="27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7F39">
        <w:t xml:space="preserve"> и с помощью логина и пароля </w:t>
      </w:r>
      <w:r>
        <w:rPr>
          <w:color w:val="000000"/>
        </w:rPr>
        <w:t>входим в систему.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58809" cy="937548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09" cy="937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Попадаем в свой личный кабинет.</w:t>
      </w: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590743" cy="760474"/>
            <wp:effectExtent l="0" t="0" r="0" b="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743" cy="760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Чтобы создать учебную группу, просим учеников зарегистрироваться. Для этого они нажимают кнопку «Регистрация» </w:t>
      </w:r>
      <w:r>
        <w:rPr>
          <w:noProof/>
          <w:color w:val="000000"/>
        </w:rPr>
        <w:drawing>
          <wp:inline distT="0" distB="0" distL="0" distR="0">
            <wp:extent cx="1045980" cy="305078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правом верхнем углу, выбирают роль «Я ученик» и заполняют регистрационную форму. Получив пароль по мейлу, каждый из них заходит в свой личный кабинет. </w:t>
      </w: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Далее. Уже </w:t>
      </w:r>
      <w:r>
        <w:rPr>
          <w:b/>
          <w:color w:val="000000"/>
        </w:rPr>
        <w:t>в сво</w:t>
      </w:r>
      <w:r>
        <w:rPr>
          <w:b/>
        </w:rPr>
        <w:t>ё</w:t>
      </w:r>
      <w:r>
        <w:rPr>
          <w:b/>
          <w:color w:val="000000"/>
        </w:rPr>
        <w:t>м</w:t>
      </w:r>
      <w:r>
        <w:rPr>
          <w:color w:val="000000"/>
        </w:rPr>
        <w:t xml:space="preserve"> личном кабинете нажимаем кнопку </w:t>
      </w:r>
      <w:r>
        <w:rPr>
          <w:noProof/>
          <w:color w:val="000000"/>
        </w:rPr>
        <w:drawing>
          <wp:inline distT="0" distB="0" distL="0" distR="0">
            <wp:extent cx="932343" cy="309716"/>
            <wp:effectExtent l="0" t="0" r="0" b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343" cy="309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Заполняем появившуюся форму: да</w:t>
      </w:r>
      <w:r>
        <w:t>ё</w:t>
      </w:r>
      <w:r>
        <w:rPr>
          <w:color w:val="000000"/>
        </w:rPr>
        <w:t>м название группе</w:t>
      </w:r>
      <w:r>
        <w:t xml:space="preserve"> (</w:t>
      </w:r>
      <w:r>
        <w:rPr>
          <w:color w:val="000000"/>
        </w:rPr>
        <w:t xml:space="preserve">например, 7В) и выбираем год обучения учебника «Давай!» (1, 2, 3, 4 или гимназия). Нажимаем кнопку </w:t>
      </w:r>
      <w:r>
        <w:rPr>
          <w:noProof/>
          <w:color w:val="000000"/>
        </w:rPr>
        <w:drawing>
          <wp:inline distT="0" distB="0" distL="0" distR="0">
            <wp:extent cx="1086695" cy="360990"/>
            <wp:effectExtent l="0" t="0" r="0" b="0"/>
            <wp:docPr id="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695" cy="36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Внизу под кнопкой копируем код группы </w:t>
      </w:r>
      <w:r>
        <w:rPr>
          <w:noProof/>
          <w:color w:val="000000"/>
        </w:rPr>
        <w:drawing>
          <wp:inline distT="0" distB="0" distL="0" distR="0">
            <wp:extent cx="1117222" cy="415808"/>
            <wp:effectExtent l="0" t="0" r="0" b="0"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222" cy="415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и удобным способом разда</w:t>
      </w:r>
      <w:r>
        <w:t>ё</w:t>
      </w:r>
      <w:r>
        <w:rPr>
          <w:color w:val="000000"/>
        </w:rPr>
        <w:t>м его ученикам, которых хотим пригласить в учебную группу. Ученики в сво</w:t>
      </w:r>
      <w:r>
        <w:t>ё</w:t>
      </w:r>
      <w:r>
        <w:rPr>
          <w:color w:val="000000"/>
        </w:rPr>
        <w:t xml:space="preserve">м личном кабинете нажимают на кнопку </w:t>
      </w:r>
      <w:r>
        <w:rPr>
          <w:noProof/>
          <w:color w:val="000000"/>
        </w:rPr>
        <w:drawing>
          <wp:inline distT="0" distB="0" distL="0" distR="0">
            <wp:extent cx="869081" cy="252204"/>
            <wp:effectExtent l="0" t="0" r="0" b="0"/>
            <wp:docPr id="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081" cy="252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и вводят полученный код. </w:t>
      </w:r>
      <w:r w:rsidR="00551B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26" o:spid="_x0000_s1026" type="#_x0000_t75" style="position:absolute;left:0;text-align:left;margin-left:318.85pt;margin-top:29.5pt;width:22.15pt;height:1.55pt;z-index:251663360;visibility:visible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">
            <v:imagedata r:id="rId16" o:title=""/>
            <w10:wrap anchorx="margin"/>
          </v:shape>
        </w:pict>
      </w: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i/>
          <w:color w:val="000000"/>
        </w:rPr>
        <w:t>Внимание! Позже учитель всегда может найти этот код в меню GRUPID, нажав на номер / название учебной группы.</w:t>
      </w:r>
      <w:r>
        <w:rPr>
          <w:color w:val="000000"/>
        </w:rPr>
        <w:t xml:space="preserve"> 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Все созданные Вами группы Вы всегда найд</w:t>
      </w:r>
      <w:r>
        <w:t>ё</w:t>
      </w:r>
      <w:r>
        <w:rPr>
          <w:color w:val="000000"/>
        </w:rPr>
        <w:t xml:space="preserve">те в меню GRUPID. Нажав кнопку GRUPID, Вы увидите: код группы </w:t>
      </w:r>
      <w:r>
        <w:rPr>
          <w:noProof/>
          <w:color w:val="000000"/>
        </w:rPr>
        <w:drawing>
          <wp:inline distT="0" distB="0" distL="0" distR="0">
            <wp:extent cx="1031233" cy="238516"/>
            <wp:effectExtent l="0" t="0" r="0" b="0"/>
            <wp:docPr id="4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33" cy="238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список группы, какие задания выполнены учениками </w:t>
      </w:r>
      <w:r w:rsidRPr="00437F39">
        <w:t xml:space="preserve">(таблицу можно </w:t>
      </w:r>
      <w:r>
        <w:rPr>
          <w:color w:val="000000"/>
        </w:rPr>
        <w:t>прокрутить вправо), статистику в % по всей группе, статистику каждого ученика.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ind w:left="360"/>
        <w:jc w:val="both"/>
      </w:pPr>
      <w:r>
        <w:rPr>
          <w:noProof/>
        </w:rPr>
        <w:drawing>
          <wp:inline distT="0" distB="0" distL="0" distR="0">
            <wp:extent cx="3885635" cy="722763"/>
            <wp:effectExtent l="0" t="0" r="0" b="0"/>
            <wp:docPr id="4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5635" cy="722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220" cy="657660"/>
            <wp:effectExtent l="0" t="0" r="0" b="0"/>
            <wp:docPr id="4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20" cy="65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5082" cy="408727"/>
            <wp:effectExtent l="0" t="0" r="0" b="0"/>
            <wp:docPr id="4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5082" cy="408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D27745">
      <w:pPr>
        <w:ind w:left="360"/>
        <w:jc w:val="both"/>
      </w:pPr>
      <w:r>
        <w:t xml:space="preserve">С этой же страницы Вы можете отправить сообщение всей группе или отдельному ученику </w:t>
      </w:r>
      <w:r>
        <w:rPr>
          <w:noProof/>
        </w:rPr>
        <w:drawing>
          <wp:inline distT="0" distB="0" distL="0" distR="0">
            <wp:extent cx="1054386" cy="253183"/>
            <wp:effectExtent l="0" t="0" r="0" b="0"/>
            <wp:docPr id="4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386" cy="253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и получить ответ.</w:t>
      </w:r>
    </w:p>
    <w:p w:rsidR="001C74FB" w:rsidRDefault="001C74FB">
      <w:pPr>
        <w:ind w:left="360"/>
        <w:jc w:val="both"/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В меню также есть кнопка PROFIIL</w:t>
      </w:r>
      <w:r>
        <w:t>:</w:t>
      </w:r>
      <w:r>
        <w:rPr>
          <w:color w:val="000000"/>
        </w:rPr>
        <w:t xml:space="preserve"> здесь Вы можете изменить свои личные данные, добавить фото или изменить данные для входа в аккаунт.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86522" cy="934365"/>
            <wp:effectExtent l="0" t="0" r="0" b="0"/>
            <wp:docPr id="4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522" cy="9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lastRenderedPageBreak/>
        <w:t>Внимание! Учитель не видит игр / упражнений, которые выполняет ученик. Ученик видит те же учебные материалы, что и учитель (учебные темы, списки слов). Ученику надо только дать задание, какую именно тему необходимо выучить, и, когда будет пройден финальный тест, результат об успешном прохождении теста появится в личном кабинете учителя</w:t>
      </w:r>
      <w:r>
        <w:rPr>
          <w:i/>
        </w:rPr>
        <w:t xml:space="preserve"> (</w:t>
      </w:r>
      <w:r>
        <w:rPr>
          <w:i/>
          <w:color w:val="000000"/>
        </w:rPr>
        <w:t xml:space="preserve">в общей таблице результатов конкретной учебной группы). </w:t>
      </w:r>
    </w:p>
    <w:p w:rsidR="001C74FB" w:rsidRPr="00551B9D" w:rsidRDefault="00D27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</w:rPr>
      </w:pPr>
      <w:bookmarkStart w:id="0" w:name="_GoBack"/>
      <w:r w:rsidRPr="00551B9D">
        <w:rPr>
          <w:i/>
          <w:color w:val="FF0000"/>
        </w:rPr>
        <w:t xml:space="preserve">Внимание! Обратите внимание на знаки препинания !,?, - и другие. </w:t>
      </w:r>
    </w:p>
    <w:p w:rsidR="001C74FB" w:rsidRPr="00551B9D" w:rsidRDefault="00D277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FF0000"/>
        </w:rPr>
      </w:pPr>
      <w:r w:rsidRPr="00551B9D">
        <w:rPr>
          <w:i/>
          <w:color w:val="FF0000"/>
        </w:rPr>
        <w:t>Их отсутствие будет считаться системой как ошибка и Вы не сможете пройти тест.</w:t>
      </w: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bookmarkStart w:id="1" w:name="_heading=h.gjdgxs" w:colFirst="0" w:colLast="0"/>
      <w:bookmarkEnd w:id="1"/>
      <w:bookmarkEnd w:id="0"/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1C74FB" w:rsidRDefault="001C74F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sectPr w:rsidR="001C74F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33F4"/>
    <w:multiLevelType w:val="multilevel"/>
    <w:tmpl w:val="9FCC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B"/>
    <w:rsid w:val="001C74FB"/>
    <w:rsid w:val="00437F39"/>
    <w:rsid w:val="00551B9D"/>
    <w:rsid w:val="00D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2AFAF4-1F4D-4B08-824E-BF22D6A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E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72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29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90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000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0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F6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www.davai.e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rFoY/x/ixgRGfxOIERNHzfkDA==">AMUW2mWqROTXEpcsvd9xia6qdMVDoS8S3FuddWgYDjwZUcyn4f9ONgLyKUetD01Ws1xGLSHMIxOrrGVOGPggTlcqp7EowEBcrt4YbnZ+pU4ScHDlK2BG50iuEEQgmGfzEBDdgjGnyzEv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AK AK</cp:lastModifiedBy>
  <cp:revision>5</cp:revision>
  <dcterms:created xsi:type="dcterms:W3CDTF">2021-06-14T10:03:00Z</dcterms:created>
  <dcterms:modified xsi:type="dcterms:W3CDTF">2021-07-09T08:09:00Z</dcterms:modified>
</cp:coreProperties>
</file>